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BE" w:rsidRDefault="00E427BF" w:rsidP="00E427BF">
      <w:pPr>
        <w:jc w:val="center"/>
        <w:rPr>
          <w:b/>
          <w:sz w:val="40"/>
          <w:szCs w:val="40"/>
          <w:u w:val="single"/>
        </w:rPr>
      </w:pPr>
      <w:bookmarkStart w:id="0" w:name="_GoBack"/>
      <w:bookmarkEnd w:id="0"/>
      <w:r w:rsidRPr="00E427BF">
        <w:rPr>
          <w:b/>
          <w:sz w:val="40"/>
          <w:szCs w:val="40"/>
          <w:u w:val="single"/>
        </w:rPr>
        <w:t>YEAR 2 – SPRING 1 2018</w:t>
      </w:r>
    </w:p>
    <w:p w:rsidR="00AE44E8" w:rsidRPr="00AE44E8" w:rsidRDefault="00AE44E8" w:rsidP="00A52AAE">
      <w:pPr>
        <w:jc w:val="center"/>
        <w:rPr>
          <w:b/>
          <w:color w:val="FF0000"/>
          <w:sz w:val="40"/>
          <w:szCs w:val="40"/>
        </w:rPr>
      </w:pPr>
      <w:r w:rsidRPr="00AE44E8">
        <w:rPr>
          <w:b/>
          <w:color w:val="FF0000"/>
          <w:sz w:val="40"/>
          <w:szCs w:val="40"/>
        </w:rPr>
        <w:t xml:space="preserve">Imaginative </w:t>
      </w:r>
      <w:r w:rsidRPr="00AE44E8">
        <w:rPr>
          <w:b/>
          <w:color w:val="92D050"/>
          <w:sz w:val="40"/>
          <w:szCs w:val="40"/>
        </w:rPr>
        <w:t>Learning</w:t>
      </w:r>
      <w:r w:rsidRPr="00AE44E8">
        <w:rPr>
          <w:b/>
          <w:color w:val="FF0000"/>
          <w:sz w:val="40"/>
          <w:szCs w:val="40"/>
        </w:rPr>
        <w:t xml:space="preserve"> </w:t>
      </w:r>
      <w:r w:rsidRPr="00AE44E8">
        <w:rPr>
          <w:b/>
          <w:color w:val="00B0F0"/>
          <w:sz w:val="40"/>
          <w:szCs w:val="40"/>
        </w:rPr>
        <w:t>Project</w:t>
      </w:r>
      <w:r w:rsidRPr="00AE44E8">
        <w:rPr>
          <w:b/>
          <w:color w:val="FF0000"/>
          <w:sz w:val="40"/>
          <w:szCs w:val="40"/>
        </w:rPr>
        <w:t xml:space="preserve"> </w:t>
      </w:r>
      <w:r w:rsidR="00A52AAE" w:rsidRPr="00A52AAE">
        <w:rPr>
          <w:b/>
          <w:sz w:val="40"/>
          <w:szCs w:val="40"/>
        </w:rPr>
        <w:t>-</w:t>
      </w:r>
      <w:r w:rsidR="00A52AAE">
        <w:rPr>
          <w:b/>
          <w:color w:val="FF0000"/>
          <w:sz w:val="40"/>
          <w:szCs w:val="40"/>
        </w:rPr>
        <w:t xml:space="preserve"> </w:t>
      </w:r>
      <w:r w:rsidRPr="00AE44E8">
        <w:rPr>
          <w:b/>
          <w:color w:val="FF0000"/>
          <w:sz w:val="40"/>
          <w:szCs w:val="40"/>
        </w:rPr>
        <w:t xml:space="preserve">Home Links Learning </w:t>
      </w:r>
    </w:p>
    <w:p w:rsidR="00187B3F" w:rsidRDefault="00187B3F">
      <w:r w:rsidRPr="00E427BF">
        <w:rPr>
          <w:b/>
          <w:noProof/>
          <w:sz w:val="40"/>
          <w:szCs w:val="40"/>
          <w:u w:val="single"/>
          <w:lang w:eastAsia="en-GB"/>
        </w:rPr>
        <w:drawing>
          <wp:anchor distT="0" distB="0" distL="114300" distR="114300" simplePos="0" relativeHeight="251658240" behindDoc="0" locked="0" layoutInCell="1" allowOverlap="1" wp14:anchorId="40898503" wp14:editId="76C095D5">
            <wp:simplePos x="0" y="0"/>
            <wp:positionH relativeFrom="column">
              <wp:posOffset>1162050</wp:posOffset>
            </wp:positionH>
            <wp:positionV relativeFrom="paragraph">
              <wp:posOffset>34925</wp:posOffset>
            </wp:positionV>
            <wp:extent cx="3571875" cy="2481580"/>
            <wp:effectExtent l="0" t="0" r="9525" b="0"/>
            <wp:wrapSquare wrapText="bothSides"/>
            <wp:docPr id="1" name="Picture 1" descr="https://www.stmargaretsinf.medway.sch.uk/medway/primary/stmargarets-inf/arenas/websitecontentcommunity/web/term2streetdetectives.jpg?width=1920&amp;height=1080&amp;scale=LIMIT_MAX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margaretsinf.medway.sch.uk/medway/primary/stmargarets-inf/arenas/websitecontentcommunity/web/term2streetdetectives.jpg?width=1920&amp;height=1080&amp;scale=LIMIT_MAX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B3F" w:rsidRDefault="00187B3F"/>
    <w:p w:rsidR="00187B3F" w:rsidRDefault="00187B3F"/>
    <w:p w:rsidR="00187B3F" w:rsidRPr="00187B3F" w:rsidRDefault="00187B3F" w:rsidP="00187B3F"/>
    <w:p w:rsidR="00187B3F" w:rsidRPr="00187B3F" w:rsidRDefault="00187B3F" w:rsidP="00187B3F"/>
    <w:p w:rsidR="00187B3F" w:rsidRPr="00187B3F" w:rsidRDefault="00187B3F" w:rsidP="00187B3F"/>
    <w:p w:rsidR="00187B3F" w:rsidRPr="00187B3F" w:rsidRDefault="00187B3F" w:rsidP="00187B3F"/>
    <w:p w:rsidR="00187B3F" w:rsidRPr="00187B3F" w:rsidRDefault="00187B3F" w:rsidP="00187B3F"/>
    <w:p w:rsidR="00E427BF" w:rsidRPr="00A52AAE" w:rsidRDefault="00AE44E8" w:rsidP="00187B3F">
      <w:pPr>
        <w:tabs>
          <w:tab w:val="left" w:pos="5040"/>
        </w:tabs>
        <w:rPr>
          <w:rFonts w:ascii="Arial" w:hAnsi="Arial" w:cs="Arial"/>
          <w:b/>
          <w:sz w:val="24"/>
          <w:szCs w:val="24"/>
          <w:u w:val="single"/>
        </w:rPr>
      </w:pPr>
      <w:r w:rsidRPr="00A52AAE">
        <w:rPr>
          <w:rFonts w:ascii="Arial" w:hAnsi="Arial" w:cs="Arial"/>
          <w:b/>
          <w:sz w:val="24"/>
          <w:szCs w:val="24"/>
          <w:u w:val="single"/>
        </w:rPr>
        <w:t>Suggested</w:t>
      </w:r>
      <w:r w:rsidR="00187B3F" w:rsidRPr="00A52AAE">
        <w:rPr>
          <w:rFonts w:ascii="Arial" w:hAnsi="Arial" w:cs="Arial"/>
          <w:b/>
          <w:sz w:val="24"/>
          <w:szCs w:val="24"/>
          <w:u w:val="single"/>
        </w:rPr>
        <w:t xml:space="preserve"> home learning activities</w:t>
      </w:r>
      <w:r w:rsidRPr="00A52AAE">
        <w:rPr>
          <w:rFonts w:ascii="Arial" w:hAnsi="Arial" w:cs="Arial"/>
          <w:b/>
          <w:sz w:val="24"/>
          <w:szCs w:val="24"/>
          <w:u w:val="single"/>
        </w:rPr>
        <w:t>:</w:t>
      </w:r>
    </w:p>
    <w:p w:rsidR="00AE44E8" w:rsidRPr="00A52AAE" w:rsidRDefault="00187B3F" w:rsidP="00A52AAE">
      <w:pPr>
        <w:tabs>
          <w:tab w:val="left" w:pos="5040"/>
        </w:tabs>
        <w:rPr>
          <w:rFonts w:ascii="Arial" w:hAnsi="Arial" w:cs="Arial"/>
          <w:sz w:val="24"/>
          <w:szCs w:val="24"/>
        </w:rPr>
      </w:pPr>
      <w:r w:rsidRPr="00A52AAE">
        <w:rPr>
          <w:rFonts w:ascii="Arial" w:hAnsi="Arial" w:cs="Arial"/>
          <w:sz w:val="24"/>
          <w:szCs w:val="24"/>
        </w:rPr>
        <w:t>The following activities are</w:t>
      </w:r>
      <w:r w:rsidR="00AE44E8" w:rsidRPr="00A52AAE">
        <w:rPr>
          <w:rFonts w:ascii="Arial" w:hAnsi="Arial" w:cs="Arial"/>
          <w:sz w:val="24"/>
          <w:szCs w:val="24"/>
        </w:rPr>
        <w:t xml:space="preserve"> optional and are</w:t>
      </w:r>
      <w:r w:rsidRPr="00A52AAE">
        <w:rPr>
          <w:rFonts w:ascii="Arial" w:hAnsi="Arial" w:cs="Arial"/>
          <w:sz w:val="24"/>
          <w:szCs w:val="24"/>
        </w:rPr>
        <w:t xml:space="preserve"> intended to s</w:t>
      </w:r>
      <w:r w:rsidR="00AE44E8" w:rsidRPr="00A52AAE">
        <w:rPr>
          <w:rFonts w:ascii="Arial" w:hAnsi="Arial" w:cs="Arial"/>
          <w:sz w:val="24"/>
          <w:szCs w:val="24"/>
        </w:rPr>
        <w:t>upport or enhance</w:t>
      </w:r>
      <w:r w:rsidRPr="00A52AAE">
        <w:rPr>
          <w:rFonts w:ascii="Arial" w:hAnsi="Arial" w:cs="Arial"/>
          <w:sz w:val="24"/>
          <w:szCs w:val="24"/>
        </w:rPr>
        <w:t xml:space="preserve"> the skills and knowledge </w:t>
      </w:r>
      <w:r w:rsidR="00AE44E8" w:rsidRPr="00A52AAE">
        <w:rPr>
          <w:rFonts w:ascii="Arial" w:hAnsi="Arial" w:cs="Arial"/>
          <w:sz w:val="24"/>
          <w:szCs w:val="24"/>
        </w:rPr>
        <w:t>explored throughout the undertaking of the topic. They are not intended to replace the weekly core tasks and spelling/ mental maths tests provided each week.</w:t>
      </w:r>
    </w:p>
    <w:p w:rsidR="00AE44E8" w:rsidRPr="00AE44E8" w:rsidRDefault="00AE44E8" w:rsidP="00AE44E8">
      <w:pPr>
        <w:tabs>
          <w:tab w:val="left" w:pos="5040"/>
        </w:tabs>
        <w:rPr>
          <w:rFonts w:ascii="Arial" w:hAnsi="Arial" w:cs="Arial"/>
          <w:sz w:val="24"/>
          <w:szCs w:val="24"/>
        </w:rPr>
      </w:pPr>
      <w:r w:rsidRPr="00A52AAE">
        <w:rPr>
          <w:rFonts w:ascii="Arial" w:hAnsi="Arial" w:cs="Arial"/>
          <w:sz w:val="24"/>
          <w:szCs w:val="24"/>
        </w:rPr>
        <w:t>The optional activities are a list of suggestions that you can do at home if you wish. They can be done at any time. We do not require these to be handed in, although if your child would like to show their work please feel free to bring it to school. We will ensure all work is shared with the class and the children will receive a stamp for completing it!</w:t>
      </w:r>
    </w:p>
    <w:p w:rsidR="00AE44E8" w:rsidRPr="00A52AAE" w:rsidRDefault="00AE44E8" w:rsidP="00AE44E8">
      <w:pPr>
        <w:pStyle w:val="ListParagraph"/>
        <w:numPr>
          <w:ilvl w:val="0"/>
          <w:numId w:val="1"/>
        </w:numPr>
        <w:tabs>
          <w:tab w:val="left" w:pos="5040"/>
        </w:tabs>
        <w:rPr>
          <w:rFonts w:ascii="Arial" w:hAnsi="Arial" w:cs="Arial"/>
          <w:b/>
          <w:color w:val="000000"/>
          <w:sz w:val="24"/>
          <w:szCs w:val="24"/>
        </w:rPr>
      </w:pPr>
      <w:r w:rsidRPr="00A52AAE">
        <w:rPr>
          <w:rFonts w:ascii="Arial" w:hAnsi="Arial" w:cs="Arial"/>
          <w:b/>
          <w:color w:val="000000"/>
          <w:sz w:val="24"/>
          <w:szCs w:val="24"/>
        </w:rPr>
        <w:t>Create a 3d model of a place in our local area.</w:t>
      </w:r>
    </w:p>
    <w:p w:rsidR="00AE44E8" w:rsidRPr="00A52AAE" w:rsidRDefault="00AE44E8" w:rsidP="00AE44E8">
      <w:pPr>
        <w:pStyle w:val="ListParagraph"/>
        <w:numPr>
          <w:ilvl w:val="0"/>
          <w:numId w:val="1"/>
        </w:numPr>
        <w:tabs>
          <w:tab w:val="left" w:pos="5040"/>
        </w:tabs>
        <w:rPr>
          <w:rFonts w:ascii="Arial" w:hAnsi="Arial" w:cs="Arial"/>
          <w:b/>
          <w:color w:val="000000"/>
          <w:sz w:val="24"/>
          <w:szCs w:val="24"/>
        </w:rPr>
      </w:pPr>
      <w:r w:rsidRPr="00A52AAE">
        <w:rPr>
          <w:rFonts w:ascii="Arial" w:hAnsi="Arial" w:cs="Arial"/>
          <w:b/>
          <w:color w:val="000000"/>
          <w:sz w:val="24"/>
          <w:szCs w:val="24"/>
        </w:rPr>
        <w:t xml:space="preserve">Go for a walk in your local area and take photos of what you see on your way. </w:t>
      </w:r>
    </w:p>
    <w:p w:rsidR="00AE44E8" w:rsidRPr="00A52AAE" w:rsidRDefault="00AE44E8" w:rsidP="00AE44E8">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A52AAE">
        <w:rPr>
          <w:rFonts w:ascii="Arial" w:hAnsi="Arial" w:cs="Arial"/>
          <w:b/>
          <w:color w:val="000000"/>
          <w:sz w:val="24"/>
          <w:szCs w:val="24"/>
        </w:rPr>
        <w:t xml:space="preserve">Design an information leaflet about your local area including shops and buildings of importance. </w:t>
      </w:r>
    </w:p>
    <w:p w:rsidR="00AE44E8" w:rsidRPr="00A52AAE" w:rsidRDefault="00AE44E8" w:rsidP="00AE44E8">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A52AAE">
        <w:rPr>
          <w:rFonts w:ascii="Arial" w:hAnsi="Arial" w:cs="Arial"/>
          <w:b/>
          <w:color w:val="000000"/>
          <w:sz w:val="24"/>
          <w:szCs w:val="24"/>
        </w:rPr>
        <w:t xml:space="preserve">Ask a local councillor about our local area and what new changes are going to take place. </w:t>
      </w:r>
    </w:p>
    <w:p w:rsidR="00AE44E8" w:rsidRPr="00A52AAE" w:rsidRDefault="00AE44E8" w:rsidP="00AE44E8">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A52AAE">
        <w:rPr>
          <w:rFonts w:ascii="Arial" w:hAnsi="Arial" w:cs="Arial"/>
          <w:b/>
          <w:color w:val="000000"/>
          <w:sz w:val="24"/>
          <w:szCs w:val="24"/>
        </w:rPr>
        <w:t xml:space="preserve">Investigate the growth of plants and flowers in your local area what is growing at this time of year? </w:t>
      </w:r>
    </w:p>
    <w:p w:rsidR="00AE44E8" w:rsidRPr="00A52AAE" w:rsidRDefault="00AE44E8" w:rsidP="00AE44E8">
      <w:pPr>
        <w:pStyle w:val="ListParagraph"/>
        <w:numPr>
          <w:ilvl w:val="0"/>
          <w:numId w:val="1"/>
        </w:numPr>
        <w:tabs>
          <w:tab w:val="left" w:pos="5040"/>
        </w:tabs>
        <w:rPr>
          <w:rFonts w:ascii="Arial" w:hAnsi="Arial" w:cs="Arial"/>
          <w:b/>
          <w:sz w:val="24"/>
          <w:szCs w:val="24"/>
        </w:rPr>
      </w:pPr>
      <w:r w:rsidRPr="00A52AAE">
        <w:rPr>
          <w:rFonts w:ascii="Arial" w:hAnsi="Arial" w:cs="Arial"/>
          <w:b/>
          <w:color w:val="000000"/>
          <w:sz w:val="24"/>
          <w:szCs w:val="24"/>
        </w:rPr>
        <w:t>What local buildings have you been to and do you enjoy going to? Take some photos and bring them in to share with the class.</w:t>
      </w:r>
    </w:p>
    <w:p w:rsidR="00A52AAE" w:rsidRDefault="00A52AAE" w:rsidP="00A52AAE">
      <w:pPr>
        <w:pStyle w:val="ListParagraph"/>
        <w:tabs>
          <w:tab w:val="left" w:pos="5040"/>
        </w:tabs>
        <w:rPr>
          <w:rFonts w:ascii="Arial" w:hAnsi="Arial" w:cs="Arial"/>
          <w:b/>
          <w:color w:val="000000"/>
          <w:sz w:val="24"/>
          <w:szCs w:val="24"/>
        </w:rPr>
      </w:pPr>
    </w:p>
    <w:p w:rsidR="00A52AAE" w:rsidRPr="00A52AAE" w:rsidRDefault="00A52AAE" w:rsidP="00A52AAE">
      <w:pPr>
        <w:pStyle w:val="ListParagraph"/>
        <w:tabs>
          <w:tab w:val="left" w:pos="5040"/>
        </w:tabs>
        <w:rPr>
          <w:rFonts w:ascii="Arial" w:hAnsi="Arial" w:cs="Arial"/>
          <w:color w:val="000000"/>
          <w:sz w:val="24"/>
          <w:szCs w:val="24"/>
        </w:rPr>
      </w:pPr>
      <w:r w:rsidRPr="00A52AAE">
        <w:rPr>
          <w:rFonts w:ascii="Arial" w:hAnsi="Arial" w:cs="Arial"/>
          <w:color w:val="000000"/>
          <w:sz w:val="24"/>
          <w:szCs w:val="24"/>
        </w:rPr>
        <w:t xml:space="preserve">Thank you for your continued support </w:t>
      </w:r>
    </w:p>
    <w:p w:rsidR="00A52AAE" w:rsidRPr="00A52AAE" w:rsidRDefault="00A52AAE" w:rsidP="00A52AAE">
      <w:pPr>
        <w:pStyle w:val="ListParagraph"/>
        <w:tabs>
          <w:tab w:val="left" w:pos="5040"/>
        </w:tabs>
        <w:rPr>
          <w:rFonts w:ascii="Arial" w:hAnsi="Arial" w:cs="Arial"/>
          <w:sz w:val="24"/>
          <w:szCs w:val="24"/>
        </w:rPr>
      </w:pPr>
      <w:r w:rsidRPr="00A52AAE">
        <w:rPr>
          <w:rFonts w:ascii="Arial" w:hAnsi="Arial" w:cs="Arial"/>
          <w:sz w:val="24"/>
          <w:szCs w:val="24"/>
        </w:rPr>
        <w:t>The Year 2 Team</w:t>
      </w:r>
    </w:p>
    <w:sectPr w:rsidR="00A52AAE" w:rsidRPr="00A52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PreCursivefk">
    <w:altName w:val="NT Pre Cursivef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E5BB7"/>
    <w:multiLevelType w:val="hybridMultilevel"/>
    <w:tmpl w:val="81FE8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F"/>
    <w:rsid w:val="00187B3F"/>
    <w:rsid w:val="008514BE"/>
    <w:rsid w:val="00A04290"/>
    <w:rsid w:val="00A52AAE"/>
    <w:rsid w:val="00AE44E8"/>
    <w:rsid w:val="00E4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BF"/>
    <w:rPr>
      <w:rFonts w:ascii="Tahoma" w:hAnsi="Tahoma" w:cs="Tahoma"/>
      <w:sz w:val="16"/>
      <w:szCs w:val="16"/>
    </w:rPr>
  </w:style>
  <w:style w:type="paragraph" w:customStyle="1" w:styleId="Default">
    <w:name w:val="Default"/>
    <w:rsid w:val="00AE44E8"/>
    <w:pPr>
      <w:autoSpaceDE w:val="0"/>
      <w:autoSpaceDN w:val="0"/>
      <w:adjustRightInd w:val="0"/>
      <w:spacing w:after="0" w:line="240" w:lineRule="auto"/>
    </w:pPr>
    <w:rPr>
      <w:rFonts w:ascii="NTPreCursivefk" w:hAnsi="NTPreCursivefk" w:cs="NTPreCursivefk"/>
      <w:color w:val="000000"/>
      <w:sz w:val="24"/>
      <w:szCs w:val="24"/>
    </w:rPr>
  </w:style>
  <w:style w:type="paragraph" w:styleId="ListParagraph">
    <w:name w:val="List Paragraph"/>
    <w:basedOn w:val="Normal"/>
    <w:uiPriority w:val="34"/>
    <w:qFormat/>
    <w:rsid w:val="00AE4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BF"/>
    <w:rPr>
      <w:rFonts w:ascii="Tahoma" w:hAnsi="Tahoma" w:cs="Tahoma"/>
      <w:sz w:val="16"/>
      <w:szCs w:val="16"/>
    </w:rPr>
  </w:style>
  <w:style w:type="paragraph" w:customStyle="1" w:styleId="Default">
    <w:name w:val="Default"/>
    <w:rsid w:val="00AE44E8"/>
    <w:pPr>
      <w:autoSpaceDE w:val="0"/>
      <w:autoSpaceDN w:val="0"/>
      <w:adjustRightInd w:val="0"/>
      <w:spacing w:after="0" w:line="240" w:lineRule="auto"/>
    </w:pPr>
    <w:rPr>
      <w:rFonts w:ascii="NTPreCursivefk" w:hAnsi="NTPreCursivefk" w:cs="NTPreCursivefk"/>
      <w:color w:val="000000"/>
      <w:sz w:val="24"/>
      <w:szCs w:val="24"/>
    </w:rPr>
  </w:style>
  <w:style w:type="paragraph" w:styleId="ListParagraph">
    <w:name w:val="List Paragraph"/>
    <w:basedOn w:val="Normal"/>
    <w:uiPriority w:val="34"/>
    <w:qFormat/>
    <w:rsid w:val="00AE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Merryman</cp:lastModifiedBy>
  <cp:revision>2</cp:revision>
  <dcterms:created xsi:type="dcterms:W3CDTF">2018-01-08T08:17:00Z</dcterms:created>
  <dcterms:modified xsi:type="dcterms:W3CDTF">2018-01-08T08:17:00Z</dcterms:modified>
</cp:coreProperties>
</file>